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>
      <w:pPr>
        <w:pStyle w:val="Style26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6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  <w:bookmarkStart w:id="0" w:name="_GoBack"/>
      <w:bookmarkEnd w:id="0"/>
    </w:p>
    <w:p>
      <w:pPr>
        <w:pStyle w:val="Style26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>
      <w:pPr>
        <w:pStyle w:val="Style26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>
      <w:pPr>
        <w:pStyle w:val="Style26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>
      <w:pPr>
        <w:pStyle w:val="Normal"/>
        <w:tabs>
          <w:tab w:val="left" w:pos="851" w:leader="none"/>
        </w:tabs>
        <w:ind w:left="5387" w:hanging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 09.01.2023 года № 05-Р</w:t>
      </w:r>
    </w:p>
    <w:p>
      <w:pPr>
        <w:pStyle w:val="Normal"/>
        <w:tabs>
          <w:tab w:val="clear" w:pos="851"/>
          <w:tab w:val="left" w:pos="56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  <w:tab w:val="left" w:pos="851" w:leader="none"/>
          <w:tab w:val="left" w:pos="1815" w:leader="none"/>
          <w:tab w:val="center" w:pos="5102" w:leader="none"/>
          <w:tab w:val="left" w:pos="54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567" w:leader="none"/>
          <w:tab w:val="left" w:pos="851" w:leader="none"/>
          <w:tab w:val="left" w:pos="1815" w:leader="none"/>
          <w:tab w:val="center" w:pos="5102" w:leader="none"/>
          <w:tab w:val="left" w:pos="54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>
      <w:pPr>
        <w:pStyle w:val="Normal"/>
        <w:tabs>
          <w:tab w:val="left" w:pos="567" w:leader="none"/>
          <w:tab w:val="left" w:pos="851" w:leader="none"/>
          <w:tab w:val="left" w:pos="54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месячной бюджетной </w:t>
      </w:r>
    </w:p>
    <w:p>
      <w:pPr>
        <w:pStyle w:val="Normal"/>
        <w:tabs>
          <w:tab w:val="left" w:pos="567" w:leader="none"/>
          <w:tab w:val="left" w:pos="851" w:leader="none"/>
          <w:tab w:val="left" w:pos="54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бухгалтерской отчетности</w:t>
      </w:r>
    </w:p>
    <w:p>
      <w:pPr>
        <w:pStyle w:val="Normal"/>
        <w:tabs>
          <w:tab w:val="left" w:pos="567" w:leader="none"/>
          <w:tab w:val="left" w:pos="851" w:leader="none"/>
          <w:tab w:val="left" w:pos="54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2023 году</w:t>
      </w:r>
    </w:p>
    <w:p>
      <w:pPr>
        <w:pStyle w:val="Normal"/>
        <w:tabs>
          <w:tab w:val="left" w:pos="567" w:leader="none"/>
          <w:tab w:val="left" w:pos="851" w:leader="none"/>
          <w:tab w:val="left" w:pos="54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567" w:leader="none"/>
          <w:tab w:val="left" w:pos="851" w:leader="none"/>
          <w:tab w:val="left" w:pos="5400" w:leader="none"/>
        </w:tabs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1"/>
        <w:tblW w:w="992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3"/>
        <w:gridCol w:w="1817"/>
        <w:gridCol w:w="2013"/>
      </w:tblGrid>
      <w:tr>
        <w:trPr>
          <w:trHeight w:val="459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Наименование формы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отчетности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ind w:left="1452" w:hanging="1452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Код формы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Срок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представления</w:t>
            </w:r>
          </w:p>
        </w:tc>
      </w:tr>
      <w:tr>
        <w:trPr>
          <w:trHeight w:val="266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>
          <w:trHeight w:val="459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245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об исполнении бюджета»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 показателям по исполнению бюджета в ходе реализации национальных проектов (программ), комплексного плана модернизации                        и расширения магистральной инфраструктуры (региональных проектов в составе национальных проектов) (для муниципальных районов, бюджетов городского и сельских поселений)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245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0503117-НП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 рабочий день                месяца,                следующего  за отчетным периодом</w:t>
            </w:r>
          </w:p>
        </w:tc>
      </w:tr>
      <w:tr>
        <w:trPr>
          <w:trHeight w:val="1289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245" w:leader="none"/>
              </w:tabs>
              <w:spacing w:before="0" w:after="0"/>
              <w:ind w:left="-10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«Справка по консолидируемым расчетам»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0503125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 числа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месяца,                      следующего  за отчетным</w:t>
            </w:r>
          </w:p>
        </w:tc>
      </w:tr>
      <w:tr>
        <w:trPr>
          <w:trHeight w:val="459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об исполнении консолидирован</w:t>
              <w:softHyphen/>
              <w:t>ного бюджета субъекта Российской Федерации                     и бюджета территориального государственного внебюджетного фонда» (для ГРБС, главных администраторов доходов муниципального образования)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0503127</w:t>
            </w:r>
          </w:p>
        </w:tc>
        <w:tc>
          <w:tcPr>
            <w:tcW w:w="201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 числа                     месяца,                      следующего  за отчетным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</w:tr>
      <w:tr>
        <w:trPr>
          <w:trHeight w:val="459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«Справка о суммах консолидируемых поступлений, подлежащих зачислению на счет бюджета»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0503184</w:t>
            </w:r>
          </w:p>
        </w:tc>
        <w:tc>
          <w:tcPr>
            <w:tcW w:w="201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</w:tr>
      <w:tr>
        <w:trPr>
          <w:trHeight w:val="459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об исполнении бюджета»                               (для муниципальных районов,  бюджетов го</w:t>
              <w:softHyphen/>
              <w:t>родского и сельских поселений)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0503117</w:t>
            </w:r>
          </w:p>
        </w:tc>
        <w:tc>
          <w:tcPr>
            <w:tcW w:w="201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</w:tr>
      <w:tr>
        <w:trPr>
          <w:trHeight w:val="1052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Отчет о кассовом поступлении и выбытии бюджетных средств (для муниципальных районов, бюджетов городского и сельских поселений)</w:t>
            </w:r>
          </w:p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0503124</w:t>
            </w:r>
          </w:p>
        </w:tc>
        <w:tc>
          <w:tcPr>
            <w:tcW w:w="201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</w:tr>
      <w:tr>
        <w:trPr>
          <w:trHeight w:val="1052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«Сведения об остатках денежных средств                    на счетах получателя бюджетных средств»                     по счетам получателей бюджетных средств                  в кредитных организациях</w:t>
            </w:r>
          </w:p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0503178</w:t>
            </w:r>
          </w:p>
        </w:tc>
        <w:tc>
          <w:tcPr>
            <w:tcW w:w="201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</w:tr>
      <w:tr>
        <w:trPr>
          <w:trHeight w:val="459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Баланс по поступлениям и выбытиям бюджетных средств (для муниципальных районов, бюджетов городского и сельских поселений)</w:t>
            </w:r>
          </w:p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0503140</w:t>
            </w:r>
          </w:p>
        </w:tc>
        <w:tc>
          <w:tcPr>
            <w:tcW w:w="201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</w:tr>
      <w:tr>
        <w:trPr>
          <w:trHeight w:val="459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«Пояснительная записка» (текстовый формат)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0503160</w:t>
            </w:r>
          </w:p>
        </w:tc>
        <w:tc>
          <w:tcPr>
            <w:tcW w:w="201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</w:tr>
      <w:tr>
        <w:trPr>
          <w:trHeight w:val="982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«Справочная таблица к отчету об испол</w:t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0503387</w:t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 числа                     месяца,                      следующего  за отчетным</w:t>
            </w:r>
          </w:p>
        </w:tc>
      </w:tr>
      <w:tr>
        <w:trPr>
          <w:trHeight w:val="459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 бюджетных обязательствах» –                      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                    в составе национальных проектов)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0503128-НП</w:t>
            </w:r>
          </w:p>
        </w:tc>
        <w:tc>
          <w:tcPr>
            <w:tcW w:w="201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 числа            месяца,                следующего</w:t>
            </w:r>
          </w:p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 отчетным</w:t>
            </w:r>
          </w:p>
        </w:tc>
      </w:tr>
      <w:tr>
        <w:trPr>
          <w:trHeight w:val="459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«Отчет об обязательствах учреждения» – по показателям о принятии и исполнении учреждением обязательств в ходе реализации национальных проектов (программ), комплексного плана модернизации                                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0503738-НП</w:t>
            </w:r>
          </w:p>
        </w:tc>
        <w:tc>
          <w:tcPr>
            <w:tcW w:w="201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</w:tr>
      <w:tr>
        <w:trPr>
          <w:trHeight w:val="798" w:hRule="atLeast"/>
        </w:trPr>
        <w:tc>
          <w:tcPr>
            <w:tcW w:w="6093" w:type="dxa"/>
            <w:tcBorders/>
          </w:tcPr>
          <w:p>
            <w:pPr>
              <w:pStyle w:val="Normal"/>
              <w:widowControl w:val="false"/>
              <w:tabs>
                <w:tab w:val="left" w:pos="851" w:leader="none"/>
                <w:tab w:val="left" w:pos="5400" w:leader="none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0503760</w:t>
            </w:r>
          </w:p>
        </w:tc>
        <w:tc>
          <w:tcPr>
            <w:tcW w:w="201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851"/>
                <w:tab w:val="left" w:pos="567" w:leader="none"/>
                <w:tab w:val="left" w:pos="5400" w:leader="none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left" w:pos="851" w:leader="none"/>
          <w:tab w:val="left" w:pos="54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54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851"/>
          <w:tab w:val="left" w:pos="0" w:leader="none"/>
          <w:tab w:val="left" w:pos="54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предоставляются в финансовое управление администрации МО Курганинский района в электронном виде, подписанные усиленной квалифицированной электронной подписью.</w:t>
      </w:r>
    </w:p>
    <w:p>
      <w:pPr>
        <w:pStyle w:val="Normal"/>
        <w:tabs>
          <w:tab w:val="clear" w:pos="851"/>
          <w:tab w:val="left" w:pos="0" w:leader="none"/>
          <w:tab w:val="left" w:pos="540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Главный специалист – главный бухгалтер </w:t>
      </w:r>
    </w:p>
    <w:p>
      <w:pPr>
        <w:pStyle w:val="Normal"/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администрации Воздвиженского</w:t>
      </w:r>
    </w:p>
    <w:p>
      <w:pPr>
        <w:pStyle w:val="Normal"/>
        <w:tabs>
          <w:tab w:val="left" w:pos="851" w:leader="none"/>
          <w:tab w:val="left" w:pos="5400" w:leader="none"/>
        </w:tabs>
        <w:jc w:val="both"/>
        <w:rPr>
          <w:rFonts w:eastAsia="Batang" w:cs="Arial"/>
          <w:sz w:val="28"/>
          <w:szCs w:val="28"/>
          <w:lang w:eastAsia="en-US"/>
        </w:rPr>
      </w:pPr>
      <w:r>
        <w:rPr>
          <w:rFonts w:eastAsia="Batang" w:cs="Arial"/>
          <w:sz w:val="28"/>
          <w:szCs w:val="28"/>
          <w:lang w:eastAsia="en-US"/>
        </w:rPr>
        <w:t xml:space="preserve">сельского поселения </w:t>
      </w:r>
    </w:p>
    <w:p>
      <w:pPr>
        <w:pStyle w:val="Normal"/>
        <w:tabs>
          <w:tab w:val="left" w:pos="851" w:leader="none"/>
          <w:tab w:val="left" w:pos="5400" w:leader="none"/>
        </w:tabs>
        <w:jc w:val="both"/>
        <w:rPr>
          <w:sz w:val="28"/>
          <w:szCs w:val="28"/>
        </w:rPr>
      </w:pPr>
      <w:r>
        <w:rPr>
          <w:rFonts w:eastAsia="Batang" w:cs="Arial"/>
          <w:sz w:val="28"/>
          <w:szCs w:val="28"/>
          <w:lang w:eastAsia="en-US"/>
        </w:rPr>
        <w:t>Курганинского района                                                                        Н.В. Лоскутова</w:t>
      </w:r>
    </w:p>
    <w:sectPr>
      <w:headerReference w:type="default" r:id="rId2"/>
      <w:type w:val="nextPage"/>
      <w:pgSz w:w="11906" w:h="16838"/>
      <w:pgMar w:left="1701" w:right="567" w:header="51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36097728"/>
    </w:sdtPr>
    <w:sdtContent>
      <w:p>
        <w:pPr>
          <w:pStyle w:val="Style2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851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2e3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55987"/>
    <w:rPr/>
  </w:style>
  <w:style w:type="character" w:styleId="Style14" w:customStyle="1">
    <w:name w:val="Текст выноски Знак"/>
    <w:basedOn w:val="DefaultParagraphFont"/>
    <w:qFormat/>
    <w:rsid w:val="00ee3137"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basedOn w:val="DefaultParagraphFont"/>
    <w:qFormat/>
    <w:rsid w:val="00016ffb"/>
    <w:rPr>
      <w:sz w:val="24"/>
      <w:szCs w:val="24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16ffb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rsid w:val="00055987"/>
    <w:pPr>
      <w:tabs>
        <w:tab w:val="clear" w:pos="851"/>
        <w:tab w:val="center" w:pos="4677" w:leader="none"/>
        <w:tab w:val="right" w:pos="9355" w:leader="none"/>
      </w:tabs>
    </w:pPr>
    <w:rPr/>
  </w:style>
  <w:style w:type="paragraph" w:styleId="CharCharCharChar" w:customStyle="1">
    <w:name w:val="Char Char Char Char"/>
    <w:basedOn w:val="Normal"/>
    <w:next w:val="Normal"/>
    <w:uiPriority w:val="99"/>
    <w:semiHidden/>
    <w:qFormat/>
    <w:rsid w:val="00075753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ee3137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016ffb"/>
    <w:pPr>
      <w:tabs>
        <w:tab w:val="clear" w:pos="851"/>
        <w:tab w:val="center" w:pos="4677" w:leader="none"/>
        <w:tab w:val="right" w:pos="9355" w:leader="none"/>
      </w:tabs>
    </w:pPr>
    <w:rPr/>
  </w:style>
  <w:style w:type="paragraph" w:styleId="Style26" w:customStyle="1">
    <w:name w:val="Текст в заданном формате"/>
    <w:basedOn w:val="Normal"/>
    <w:qFormat/>
    <w:pPr>
      <w:widowControl w:val="false"/>
      <w:suppressAutoHyphens w:val="true"/>
    </w:pPr>
    <w:rPr>
      <w:rFonts w:ascii="Courier New" w:hAnsi="Courier New" w:eastAsia="NSimSun" w:cs="Courier New"/>
      <w:sz w:val="20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cd12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4AA4-7AAE-44D0-A30C-1B4473DC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Application>LibreOffice/7.1.5.2$Windows_X86_64 LibreOffice_project/85f04e9f809797b8199d13c421bd8a2b025d52b5</Application>
  <AppVersion>15.0000</AppVersion>
  <Pages>3</Pages>
  <Words>331</Words>
  <Characters>2530</Characters>
  <CharactersWithSpaces>3252</CharactersWithSpaces>
  <Paragraphs>57</Paragraphs>
  <Company>DFBK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dc:description/>
  <dc:language>ru-RU</dc:language>
  <cp:lastModifiedBy/>
  <dcterms:modified xsi:type="dcterms:W3CDTF">2023-01-17T13:48:33Z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